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272"/>
        <w:gridCol w:w="7643"/>
      </w:tblGrid>
      <w:tr w:rsidR="00985B6D" w:rsidRPr="00985B6D" w:rsidTr="00985B6D">
        <w:trPr>
          <w:trHeight w:val="890"/>
        </w:trPr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85B6D" w:rsidRPr="00093285" w:rsidRDefault="00985B6D" w:rsidP="00985B6D">
            <w:pPr>
              <w:jc w:val="center"/>
              <w:rPr>
                <w:b/>
                <w:color w:val="8064A2"/>
                <w:sz w:val="40"/>
                <w:szCs w:val="48"/>
                <w:lang w:bidi="ar-SA"/>
              </w:rPr>
            </w:pPr>
            <w:bookmarkStart w:id="0" w:name="_GoBack"/>
            <w:r w:rsidRPr="00093285">
              <w:rPr>
                <w:rFonts w:ascii="Century Gothic" w:hAnsi="Century Gothic"/>
                <w:b/>
                <w:color w:val="8064A2"/>
                <w:sz w:val="50"/>
                <w:szCs w:val="48"/>
                <w:lang w:bidi="ar-SA"/>
              </w:rPr>
              <w:t>Vocabulary List 1</w:t>
            </w:r>
            <w:bookmarkEnd w:id="0"/>
          </w:p>
        </w:tc>
      </w:tr>
      <w:tr w:rsidR="00985B6D" w:rsidRPr="00985B6D" w:rsidTr="00985B6D">
        <w:trPr>
          <w:trHeight w:val="421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JUXTAPOSITION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Placing two things together to highlight their differences.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STOIC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Emotionless; not showing any emotion.</w:t>
            </w:r>
          </w:p>
        </w:tc>
      </w:tr>
      <w:tr w:rsidR="00985B6D" w:rsidRPr="00985B6D" w:rsidTr="00985B6D">
        <w:trPr>
          <w:trHeight w:val="421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OMNISCIENT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 xml:space="preserve">All seeing. </w:t>
            </w:r>
          </w:p>
        </w:tc>
      </w:tr>
      <w:tr w:rsidR="00985B6D" w:rsidRPr="00985B6D" w:rsidTr="00985B6D">
        <w:trPr>
          <w:trHeight w:val="421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PEDESTRIAN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Mundane; dull; common place; boring.</w:t>
            </w:r>
          </w:p>
        </w:tc>
      </w:tr>
      <w:tr w:rsidR="00985B6D" w:rsidRPr="00985B6D" w:rsidTr="00985B6D">
        <w:trPr>
          <w:trHeight w:val="421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PAROCHIAL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Small or narrow minded; limited.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NARCISSISM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Self admiration; conceit; vanity.</w:t>
            </w:r>
          </w:p>
        </w:tc>
      </w:tr>
      <w:tr w:rsidR="00985B6D" w:rsidRPr="00985B6D" w:rsidTr="00985B6D">
        <w:trPr>
          <w:trHeight w:val="421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INJUDICIOUS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Unwise; foolish.</w:t>
            </w:r>
          </w:p>
        </w:tc>
      </w:tr>
      <w:tr w:rsidR="00985B6D" w:rsidRPr="00985B6D" w:rsidTr="00985B6D">
        <w:trPr>
          <w:trHeight w:val="421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INCREDULOUS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Showing disbelief.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EUPHEMISM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Mild words substituted for blunt words Eg passed away = died</w:t>
            </w:r>
          </w:p>
        </w:tc>
      </w:tr>
      <w:tr w:rsidR="00985B6D" w:rsidRPr="00985B6D" w:rsidTr="00985B6D">
        <w:trPr>
          <w:trHeight w:val="421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ANALOGY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A comparison showing the similarities between two things, people or situations.</w:t>
            </w:r>
          </w:p>
        </w:tc>
      </w:tr>
      <w:tr w:rsidR="00985B6D" w:rsidRPr="00985B6D" w:rsidTr="00985B6D">
        <w:trPr>
          <w:trHeight w:val="421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HYPERBOLE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A form of exaggeration.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INCESSANT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Not stopping/ceasing; constant.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INCONSEQUENTIAL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Unimportant; without consequence.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PHLEGMATIC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Not easily excited; calm; indifferent.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RAPTURE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Intense delight.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TENDENTIOUS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Biased.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ACRONYM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 xml:space="preserve">Using the first letter of each word in a </w:t>
            </w:r>
            <w:proofErr w:type="gramStart"/>
            <w:r w:rsidRPr="00985B6D">
              <w:rPr>
                <w:rFonts w:ascii="Century Gothic" w:hAnsi="Century Gothic"/>
                <w:sz w:val="27"/>
                <w:lang w:bidi="ar-SA"/>
              </w:rPr>
              <w:t>long  name</w:t>
            </w:r>
            <w:proofErr w:type="gramEnd"/>
            <w:r w:rsidRPr="00985B6D">
              <w:rPr>
                <w:rFonts w:ascii="Century Gothic" w:hAnsi="Century Gothic"/>
                <w:sz w:val="27"/>
                <w:lang w:bidi="ar-SA"/>
              </w:rPr>
              <w:t xml:space="preserve"> to represent the name. Eg NSW 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ALLEGORY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A narrative in which you can see another story or ideas other than the one being explicitly told.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AMBIGUITY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When there is more than one possible meaning.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AMBIENCE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Refers to the mood or atmosphere of a place.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ANTHROPOMORPHISM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When animals or gods/goddesses are given human characteristics.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ANTITHESIS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The opposite to (contrast).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Words to use instead of ‘shows’: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Depicts, conveys, demonstrates, illustrates, explores, highlights, outlines, displays, presents.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BILDUNGSROMAN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A narrative, which traces a character’s development from childhood through to maturity.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CADENCE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The rhythmic flow of spoken words and the modulation in the voice.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CIRCUMLOCUTION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Waffle. When someone talks around a subject without getting to the point.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CONNOTATION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The feelings suggested by a word or phrase. Eg ‘home’.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CONTEXT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The circumstances (historical, social, cultural) or facts that surround a particular situation, event or text.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lastRenderedPageBreak/>
              <w:t>DIDACTIC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Designed to teach you something.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 xml:space="preserve">INTERTEXTUALITY 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The relationship between texts.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MNEMONICS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Using tricks and poems to help the memory. Eg SPECS/SLIMS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IRONY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Saying one thing but meaning another.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SATIRE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A text that ridicules human beings with the intention of creating awareness and bringing about change. Eg The Simpsons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SOLILOQUY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A short speech in a drama where the character relates their thoughts.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SPOONERISM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 xml:space="preserve">Switching the first letter of two words. Eg </w:t>
            </w:r>
            <w:proofErr w:type="spellStart"/>
            <w:r w:rsidRPr="00985B6D">
              <w:rPr>
                <w:rFonts w:ascii="Century Gothic" w:hAnsi="Century Gothic"/>
                <w:sz w:val="27"/>
                <w:lang w:bidi="ar-SA"/>
              </w:rPr>
              <w:t>Pimming</w:t>
            </w:r>
            <w:proofErr w:type="spellEnd"/>
            <w:r w:rsidRPr="00985B6D">
              <w:rPr>
                <w:rFonts w:ascii="Century Gothic" w:hAnsi="Century Gothic"/>
                <w:sz w:val="27"/>
                <w:lang w:bidi="ar-SA"/>
              </w:rPr>
              <w:t xml:space="preserve"> </w:t>
            </w:r>
            <w:proofErr w:type="spellStart"/>
            <w:r w:rsidRPr="00985B6D">
              <w:rPr>
                <w:rFonts w:ascii="Century Gothic" w:hAnsi="Century Gothic"/>
                <w:sz w:val="27"/>
                <w:lang w:bidi="ar-SA"/>
              </w:rPr>
              <w:t>Swool</w:t>
            </w:r>
            <w:proofErr w:type="spellEnd"/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SUBJECTIVE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When an individual’s personal attitudes or emotions are involved.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OBJECTIVE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Looking at both sides of a situation without emotional involvement.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SYMBOLISM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The use of symbols to represent a particular meaning. Eg hearts symbolise love.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TAUTOLOGY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Saying the same thing twice but using different words.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UNIVERSAL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Something that applies to all people from all walks of life.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VERBOSE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To be too wordy.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MODALITY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 xml:space="preserve">Quality of the mood. Refers to the degree of that mood (strong or weak = high modality or low modality). Eg tone/mood of </w:t>
            </w:r>
            <w:proofErr w:type="gramStart"/>
            <w:r w:rsidRPr="00985B6D">
              <w:rPr>
                <w:rFonts w:ascii="Century Gothic" w:hAnsi="Century Gothic"/>
                <w:sz w:val="27"/>
                <w:lang w:bidi="ar-SA"/>
              </w:rPr>
              <w:t>statements,</w:t>
            </w:r>
            <w:proofErr w:type="gramEnd"/>
            <w:r w:rsidRPr="00985B6D">
              <w:rPr>
                <w:rFonts w:ascii="Century Gothic" w:hAnsi="Century Gothic"/>
                <w:sz w:val="27"/>
                <w:lang w:bidi="ar-SA"/>
              </w:rPr>
              <w:t xml:space="preserve"> commands and questions.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ANACHRONISM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Against time. Inclusion of a person, place or thing which does not exist in the time in which a story is set.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ANTHROPOMORPHISM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(a figure of speech similar to personification) When animals (or Gods/Goddesses) are given human qualities.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APPROPRIATION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Taking over or possessing something for personal use. (Lifting material from a source. Transformation is when we ‘fiddle’ with that material.)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ARCHAISM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Use of archaic (old) word or phrase that suits a particular time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MALAPROPISM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Using a word that sounds similar but is incorrect in the context. Eg violets instead of violence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MICROCOSM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Mini world. A text that focuses on a small setting.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ARCHETYPES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A character that represents/symbolises a quality or idea. Eg courage, goodness, evil.</w:t>
            </w:r>
          </w:p>
        </w:tc>
      </w:tr>
      <w:tr w:rsidR="00985B6D" w:rsidRPr="00985B6D" w:rsidTr="00985B6D">
        <w:trPr>
          <w:trHeight w:val="454"/>
        </w:trPr>
        <w:tc>
          <w:tcPr>
            <w:tcW w:w="3272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b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b/>
                <w:sz w:val="27"/>
                <w:lang w:bidi="ar-SA"/>
              </w:rPr>
              <w:t>MOTIF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985B6D" w:rsidRPr="00985B6D" w:rsidRDefault="00985B6D" w:rsidP="00985B6D">
            <w:pPr>
              <w:rPr>
                <w:rFonts w:ascii="Century Gothic" w:hAnsi="Century Gothic"/>
                <w:sz w:val="27"/>
                <w:lang w:bidi="ar-SA"/>
              </w:rPr>
            </w:pPr>
            <w:r w:rsidRPr="00985B6D">
              <w:rPr>
                <w:rFonts w:ascii="Century Gothic" w:hAnsi="Century Gothic"/>
                <w:sz w:val="27"/>
                <w:lang w:bidi="ar-SA"/>
              </w:rPr>
              <w:t>A recurring symbol or theme in a work of art, music or literature.</w:t>
            </w:r>
          </w:p>
        </w:tc>
      </w:tr>
    </w:tbl>
    <w:p w:rsidR="00985B6D" w:rsidRPr="00985B6D" w:rsidRDefault="00985B6D" w:rsidP="00985B6D">
      <w:pPr>
        <w:ind w:left="-1134"/>
        <w:rPr>
          <w:rFonts w:ascii="Century Gothic" w:hAnsi="Century Gothic"/>
          <w:sz w:val="16"/>
        </w:rPr>
      </w:pPr>
    </w:p>
    <w:sectPr w:rsidR="00985B6D" w:rsidRPr="00985B6D" w:rsidSect="00985B6D">
      <w:pgSz w:w="11900" w:h="16840"/>
      <w:pgMar w:top="567" w:right="701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667"/>
    <w:rsid w:val="00093285"/>
    <w:rsid w:val="009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354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3016</Characters>
  <Application>Microsoft Office Word</Application>
  <DocSecurity>0</DocSecurity>
  <Lines>77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“FANCY WORDS”</vt:lpstr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“FANCY WORDS”</dc:title>
  <dc:creator>Krystal Sinclair</dc:creator>
  <cp:lastModifiedBy>Krystal</cp:lastModifiedBy>
  <cp:revision>2</cp:revision>
  <cp:lastPrinted>2007-01-26T10:56:00Z</cp:lastPrinted>
  <dcterms:created xsi:type="dcterms:W3CDTF">2011-01-27T01:16:00Z</dcterms:created>
  <dcterms:modified xsi:type="dcterms:W3CDTF">2011-01-27T01:16:00Z</dcterms:modified>
</cp:coreProperties>
</file>