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D7" w:rsidRPr="00D7473D" w:rsidRDefault="00CD22D7" w:rsidP="00B527A1">
      <w:pPr>
        <w:shd w:val="clear" w:color="auto" w:fill="D9D9D9"/>
        <w:jc w:val="center"/>
        <w:rPr>
          <w:rFonts w:ascii="Century Gothic" w:hAnsi="Century Gothic"/>
          <w:b/>
          <w:bCs/>
        </w:rPr>
      </w:pPr>
      <w:r w:rsidRPr="00D7473D">
        <w:rPr>
          <w:rFonts w:ascii="Century Gothic" w:hAnsi="Century Gothic"/>
          <w:b/>
          <w:bCs/>
        </w:rPr>
        <w:t>Features of Aural Language</w:t>
      </w:r>
    </w:p>
    <w:p w:rsidR="00CD22D7" w:rsidRPr="00D7473D" w:rsidRDefault="00CD22D7" w:rsidP="000D2906">
      <w:pPr>
        <w:rPr>
          <w:rFonts w:ascii="Century Gothic" w:hAnsi="Century Gothic"/>
          <w:b/>
          <w:bCs/>
        </w:rPr>
      </w:pPr>
    </w:p>
    <w:p w:rsidR="00657A08" w:rsidRPr="00B527A1" w:rsidRDefault="00657A08" w:rsidP="000D2906">
      <w:pPr>
        <w:rPr>
          <w:rFonts w:ascii="Century Gothic" w:hAnsi="Century Gothic"/>
          <w:b/>
          <w:bCs/>
          <w:sz w:val="22"/>
        </w:rPr>
      </w:pPr>
    </w:p>
    <w:p w:rsidR="00B527A1" w:rsidRDefault="000D2906" w:rsidP="000D2906">
      <w:pPr>
        <w:rPr>
          <w:rFonts w:ascii="Century Gothic" w:hAnsi="Century Gothic"/>
          <w:b/>
          <w:bCs/>
          <w:sz w:val="22"/>
        </w:rPr>
      </w:pPr>
      <w:proofErr w:type="spellStart"/>
      <w:r w:rsidRPr="00B527A1">
        <w:rPr>
          <w:rFonts w:ascii="Century Gothic" w:hAnsi="Century Gothic"/>
          <w:b/>
          <w:bCs/>
          <w:sz w:val="22"/>
        </w:rPr>
        <w:t>Diagetic</w:t>
      </w:r>
      <w:proofErr w:type="spellEnd"/>
      <w:r w:rsidRPr="00B527A1">
        <w:rPr>
          <w:rFonts w:ascii="Century Gothic" w:hAnsi="Century Gothic"/>
          <w:b/>
          <w:bCs/>
          <w:sz w:val="22"/>
        </w:rPr>
        <w:t>/Non-</w:t>
      </w:r>
      <w:proofErr w:type="spellStart"/>
      <w:r w:rsidRPr="00B527A1">
        <w:rPr>
          <w:rFonts w:ascii="Century Gothic" w:hAnsi="Century Gothic"/>
          <w:b/>
          <w:bCs/>
          <w:sz w:val="22"/>
        </w:rPr>
        <w:t>Diagetic</w:t>
      </w:r>
      <w:proofErr w:type="spellEnd"/>
      <w:r w:rsidRPr="00B527A1">
        <w:rPr>
          <w:rFonts w:ascii="Century Gothic" w:hAnsi="Century Gothic"/>
          <w:b/>
          <w:bCs/>
          <w:sz w:val="22"/>
        </w:rPr>
        <w:t xml:space="preserve">: </w:t>
      </w:r>
    </w:p>
    <w:p w:rsidR="00B527A1" w:rsidRDefault="00B527A1" w:rsidP="000D2906">
      <w:pPr>
        <w:rPr>
          <w:rFonts w:ascii="Century Gothic" w:hAnsi="Century Gothic"/>
          <w:b/>
          <w:bCs/>
          <w:sz w:val="22"/>
        </w:rPr>
      </w:pPr>
    </w:p>
    <w:p w:rsidR="000D2906" w:rsidRPr="00B527A1" w:rsidRDefault="000D2906" w:rsidP="000D2906">
      <w:p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>T</w:t>
      </w:r>
      <w:r w:rsidR="00B527A1">
        <w:rPr>
          <w:rFonts w:ascii="Century Gothic" w:hAnsi="Century Gothic"/>
          <w:sz w:val="22"/>
        </w:rPr>
        <w:t>he word “</w:t>
      </w:r>
      <w:proofErr w:type="spellStart"/>
      <w:r w:rsidR="00B527A1">
        <w:rPr>
          <w:rFonts w:ascii="Century Gothic" w:hAnsi="Century Gothic"/>
          <w:sz w:val="22"/>
        </w:rPr>
        <w:t>diagetic</w:t>
      </w:r>
      <w:proofErr w:type="spellEnd"/>
      <w:r w:rsidR="00B527A1">
        <w:rPr>
          <w:rFonts w:ascii="Century Gothic" w:hAnsi="Century Gothic"/>
          <w:sz w:val="22"/>
        </w:rPr>
        <w:t>” simply means “natural”. It means</w:t>
      </w:r>
      <w:r w:rsidRPr="00B527A1">
        <w:rPr>
          <w:rFonts w:ascii="Century Gothic" w:hAnsi="Century Gothic"/>
          <w:sz w:val="22"/>
        </w:rPr>
        <w:t xml:space="preserve"> an aspect of the</w:t>
      </w:r>
      <w:r w:rsidR="00881E62" w:rsidRPr="00B527A1">
        <w:rPr>
          <w:rFonts w:ascii="Century Gothic" w:hAnsi="Century Gothic"/>
          <w:sz w:val="22"/>
        </w:rPr>
        <w:t xml:space="preserve"> </w:t>
      </w:r>
      <w:r w:rsidRPr="00B527A1">
        <w:rPr>
          <w:rFonts w:ascii="Century Gothic" w:hAnsi="Century Gothic"/>
          <w:sz w:val="22"/>
        </w:rPr>
        <w:t>film itself is motivated by something in the film’s plot or setting (</w:t>
      </w:r>
      <w:proofErr w:type="spellStart"/>
      <w:r w:rsidRPr="00B527A1">
        <w:rPr>
          <w:rFonts w:ascii="Century Gothic" w:hAnsi="Century Gothic"/>
          <w:sz w:val="22"/>
        </w:rPr>
        <w:t>diagetic</w:t>
      </w:r>
      <w:proofErr w:type="spellEnd"/>
      <w:r w:rsidRPr="00B527A1">
        <w:rPr>
          <w:rFonts w:ascii="Century Gothic" w:hAnsi="Century Gothic"/>
          <w:sz w:val="22"/>
        </w:rPr>
        <w:t>) or is part of</w:t>
      </w:r>
      <w:r w:rsidR="00881E62" w:rsidRPr="00B527A1">
        <w:rPr>
          <w:rFonts w:ascii="Century Gothic" w:hAnsi="Century Gothic"/>
          <w:sz w:val="22"/>
        </w:rPr>
        <w:t xml:space="preserve"> </w:t>
      </w:r>
      <w:r w:rsidRPr="00B527A1">
        <w:rPr>
          <w:rFonts w:ascii="Century Gothic" w:hAnsi="Century Gothic"/>
          <w:sz w:val="22"/>
        </w:rPr>
        <w:t>the filmmaking process (non-</w:t>
      </w:r>
      <w:proofErr w:type="spellStart"/>
      <w:r w:rsidRPr="00B527A1">
        <w:rPr>
          <w:rFonts w:ascii="Century Gothic" w:hAnsi="Century Gothic"/>
          <w:sz w:val="22"/>
        </w:rPr>
        <w:t>diagetic</w:t>
      </w:r>
      <w:proofErr w:type="spellEnd"/>
      <w:r w:rsidRPr="00B527A1">
        <w:rPr>
          <w:rFonts w:ascii="Century Gothic" w:hAnsi="Century Gothic"/>
          <w:sz w:val="22"/>
        </w:rPr>
        <w:t>). This term usually applies to sound and lighting,</w:t>
      </w:r>
      <w:r w:rsidR="00881E62" w:rsidRPr="00B527A1">
        <w:rPr>
          <w:rFonts w:ascii="Century Gothic" w:hAnsi="Century Gothic"/>
          <w:sz w:val="22"/>
        </w:rPr>
        <w:t xml:space="preserve"> </w:t>
      </w:r>
      <w:r w:rsidRPr="00B527A1">
        <w:rPr>
          <w:rFonts w:ascii="Century Gothic" w:hAnsi="Century Gothic"/>
          <w:sz w:val="22"/>
        </w:rPr>
        <w:t>but it can have other applications as well.</w:t>
      </w:r>
    </w:p>
    <w:p w:rsidR="000D2906" w:rsidRPr="00B527A1" w:rsidRDefault="000D2906" w:rsidP="00CD22D7">
      <w:pPr>
        <w:ind w:left="720"/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>Diegetic sound is any sound that comes from withi</w:t>
      </w:r>
      <w:bookmarkStart w:id="0" w:name="_GoBack"/>
      <w:bookmarkEnd w:id="0"/>
      <w:r w:rsidRPr="00B527A1">
        <w:rPr>
          <w:rFonts w:ascii="Century Gothic" w:hAnsi="Century Gothic"/>
          <w:sz w:val="22"/>
        </w:rPr>
        <w:t xml:space="preserve">n the film's world.  </w:t>
      </w:r>
    </w:p>
    <w:p w:rsidR="000D2906" w:rsidRPr="00B527A1" w:rsidRDefault="000D2906" w:rsidP="00CD22D7">
      <w:pPr>
        <w:ind w:left="720"/>
        <w:rPr>
          <w:rFonts w:ascii="Century Gothic" w:hAnsi="Century Gothic"/>
          <w:sz w:val="22"/>
        </w:rPr>
      </w:pPr>
      <w:proofErr w:type="spellStart"/>
      <w:r w:rsidRPr="00B527A1">
        <w:rPr>
          <w:rFonts w:ascii="Century Gothic" w:hAnsi="Century Gothic"/>
          <w:sz w:val="22"/>
        </w:rPr>
        <w:t>Diagetic</w:t>
      </w:r>
      <w:proofErr w:type="spellEnd"/>
      <w:r w:rsidRPr="00B527A1">
        <w:rPr>
          <w:rFonts w:ascii="Century Gothic" w:hAnsi="Century Gothic"/>
          <w:sz w:val="22"/>
        </w:rPr>
        <w:t xml:space="preserve"> sound is heard by the actors.</w:t>
      </w:r>
    </w:p>
    <w:p w:rsidR="000D2906" w:rsidRPr="00B527A1" w:rsidRDefault="000D2906" w:rsidP="00CD22D7">
      <w:pPr>
        <w:ind w:left="720"/>
        <w:rPr>
          <w:rFonts w:ascii="Century Gothic" w:hAnsi="Century Gothic"/>
          <w:sz w:val="22"/>
        </w:rPr>
      </w:pPr>
    </w:p>
    <w:p w:rsidR="000D2906" w:rsidRPr="00B527A1" w:rsidRDefault="000D2906" w:rsidP="00CD22D7">
      <w:pPr>
        <w:ind w:left="720"/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>Non-</w:t>
      </w:r>
      <w:proofErr w:type="spellStart"/>
      <w:r w:rsidRPr="00B527A1">
        <w:rPr>
          <w:rFonts w:ascii="Century Gothic" w:hAnsi="Century Gothic"/>
          <w:sz w:val="22"/>
        </w:rPr>
        <w:t>diagetic</w:t>
      </w:r>
      <w:proofErr w:type="spellEnd"/>
      <w:r w:rsidRPr="00B527A1">
        <w:rPr>
          <w:rFonts w:ascii="Century Gothic" w:hAnsi="Century Gothic"/>
          <w:sz w:val="22"/>
        </w:rPr>
        <w:t xml:space="preserve"> sound comes from a source outside the story space.</w:t>
      </w:r>
    </w:p>
    <w:p w:rsidR="000D2906" w:rsidRPr="00B527A1" w:rsidRDefault="000D2906" w:rsidP="00CD22D7">
      <w:pPr>
        <w:ind w:left="720"/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>Non-</w:t>
      </w:r>
      <w:proofErr w:type="spellStart"/>
      <w:r w:rsidRPr="00B527A1">
        <w:rPr>
          <w:rFonts w:ascii="Century Gothic" w:hAnsi="Century Gothic"/>
          <w:sz w:val="22"/>
        </w:rPr>
        <w:t>diagetic</w:t>
      </w:r>
      <w:proofErr w:type="spellEnd"/>
      <w:r w:rsidRPr="00B527A1">
        <w:rPr>
          <w:rFonts w:ascii="Century Gothic" w:hAnsi="Century Gothic"/>
          <w:sz w:val="22"/>
        </w:rPr>
        <w:t xml:space="preserve"> sounds are heard by the audience, but NOT heard by the actors.</w:t>
      </w:r>
    </w:p>
    <w:p w:rsidR="000D2906" w:rsidRPr="00B527A1" w:rsidRDefault="000D2906" w:rsidP="000D2906">
      <w:pPr>
        <w:rPr>
          <w:rFonts w:ascii="Century Gothic" w:hAnsi="Century Gothic"/>
          <w:sz w:val="22"/>
        </w:rPr>
      </w:pPr>
    </w:p>
    <w:p w:rsidR="00657A08" w:rsidRPr="00B527A1" w:rsidRDefault="00657A08" w:rsidP="000D2906">
      <w:pPr>
        <w:rPr>
          <w:rFonts w:ascii="Century Gothic" w:hAnsi="Century Gothic"/>
          <w:sz w:val="22"/>
        </w:rPr>
      </w:pPr>
    </w:p>
    <w:p w:rsidR="000D2906" w:rsidRPr="00B527A1" w:rsidRDefault="00881E62" w:rsidP="000D2906">
      <w:pPr>
        <w:rPr>
          <w:rFonts w:ascii="Century Gothic" w:hAnsi="Century Gothic"/>
          <w:b/>
          <w:sz w:val="22"/>
        </w:rPr>
      </w:pPr>
      <w:r w:rsidRPr="00B527A1">
        <w:rPr>
          <w:rFonts w:ascii="Century Gothic" w:hAnsi="Century Gothic"/>
          <w:b/>
          <w:sz w:val="22"/>
        </w:rPr>
        <w:t>Sound in the spoken word:</w:t>
      </w:r>
    </w:p>
    <w:p w:rsidR="00881E62" w:rsidRPr="00B527A1" w:rsidRDefault="00881E62" w:rsidP="00881E62">
      <w:pPr>
        <w:numPr>
          <w:ilvl w:val="0"/>
          <w:numId w:val="14"/>
        </w:num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i/>
          <w:sz w:val="22"/>
        </w:rPr>
        <w:t>Tone</w:t>
      </w:r>
      <w:r w:rsidRPr="00B527A1">
        <w:rPr>
          <w:rFonts w:ascii="Century Gothic" w:hAnsi="Century Gothic"/>
          <w:sz w:val="22"/>
        </w:rPr>
        <w:t xml:space="preserve"> – the use of voice emphasis to express love, anger, or other human emotions.</w:t>
      </w:r>
    </w:p>
    <w:p w:rsidR="00881E62" w:rsidRPr="00B527A1" w:rsidRDefault="00881E62" w:rsidP="00881E62">
      <w:pPr>
        <w:numPr>
          <w:ilvl w:val="0"/>
          <w:numId w:val="14"/>
        </w:num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i/>
          <w:sz w:val="22"/>
        </w:rPr>
        <w:t>Intonation</w:t>
      </w:r>
      <w:r w:rsidR="00662711" w:rsidRPr="00B527A1">
        <w:rPr>
          <w:rFonts w:ascii="Century Gothic" w:hAnsi="Century Gothic"/>
          <w:sz w:val="22"/>
        </w:rPr>
        <w:t xml:space="preserve"> – which (more important) words are stressed; which (less important) words are ‘glossed over’, rushed or mumbled.</w:t>
      </w:r>
    </w:p>
    <w:p w:rsidR="00881E62" w:rsidRPr="00B527A1" w:rsidRDefault="00881E62" w:rsidP="00881E62">
      <w:pPr>
        <w:numPr>
          <w:ilvl w:val="0"/>
          <w:numId w:val="14"/>
        </w:num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i/>
          <w:sz w:val="22"/>
        </w:rPr>
        <w:t>Rhythm</w:t>
      </w:r>
      <w:r w:rsidR="00662711" w:rsidRPr="00B527A1">
        <w:rPr>
          <w:rFonts w:ascii="Century Gothic" w:hAnsi="Century Gothic"/>
          <w:sz w:val="22"/>
        </w:rPr>
        <w:t xml:space="preserve"> – the arrangement of words or sounds in a recurring pattern that alternates stressed and unstressed elements.</w:t>
      </w:r>
    </w:p>
    <w:p w:rsidR="00881E62" w:rsidRPr="00B527A1" w:rsidRDefault="00881E62" w:rsidP="00881E62">
      <w:pPr>
        <w:numPr>
          <w:ilvl w:val="0"/>
          <w:numId w:val="14"/>
        </w:num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i/>
          <w:sz w:val="22"/>
        </w:rPr>
        <w:t>Tempo</w:t>
      </w:r>
      <w:r w:rsidR="00662711" w:rsidRPr="00B527A1">
        <w:rPr>
          <w:rFonts w:ascii="Century Gothic" w:hAnsi="Century Gothic"/>
          <w:i/>
          <w:sz w:val="22"/>
        </w:rPr>
        <w:t>/</w:t>
      </w:r>
      <w:r w:rsidRPr="00B527A1">
        <w:rPr>
          <w:rFonts w:ascii="Century Gothic" w:hAnsi="Century Gothic"/>
          <w:i/>
          <w:sz w:val="22"/>
        </w:rPr>
        <w:t>Pace</w:t>
      </w:r>
      <w:r w:rsidR="00662711" w:rsidRPr="00B527A1">
        <w:rPr>
          <w:rFonts w:ascii="Century Gothic" w:hAnsi="Century Gothic"/>
          <w:i/>
          <w:sz w:val="22"/>
        </w:rPr>
        <w:t xml:space="preserve"> </w:t>
      </w:r>
      <w:r w:rsidR="00662711" w:rsidRPr="00B527A1">
        <w:rPr>
          <w:rFonts w:ascii="Century Gothic" w:hAnsi="Century Gothic"/>
          <w:sz w:val="22"/>
        </w:rPr>
        <w:t xml:space="preserve">– speed </w:t>
      </w:r>
      <w:r w:rsidR="00CD22D7" w:rsidRPr="00B527A1">
        <w:rPr>
          <w:rFonts w:ascii="Century Gothic" w:hAnsi="Century Gothic"/>
          <w:sz w:val="22"/>
        </w:rPr>
        <w:t>(Slow? Fast? Irregular?)</w:t>
      </w:r>
    </w:p>
    <w:p w:rsidR="00881E62" w:rsidRPr="00B527A1" w:rsidRDefault="00881E62" w:rsidP="00881E62">
      <w:pPr>
        <w:numPr>
          <w:ilvl w:val="0"/>
          <w:numId w:val="14"/>
        </w:num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i/>
          <w:sz w:val="22"/>
        </w:rPr>
        <w:t>Pitch</w:t>
      </w:r>
      <w:r w:rsidRPr="00B527A1">
        <w:rPr>
          <w:rFonts w:ascii="Century Gothic" w:hAnsi="Century Gothic"/>
          <w:sz w:val="22"/>
        </w:rPr>
        <w:t xml:space="preserve"> – how high or low on the scale the words are spoken in.  </w:t>
      </w:r>
      <w:r w:rsidR="00CD22D7" w:rsidRPr="00B527A1">
        <w:rPr>
          <w:rFonts w:ascii="Century Gothic" w:hAnsi="Century Gothic"/>
          <w:sz w:val="22"/>
        </w:rPr>
        <w:t>(</w:t>
      </w:r>
      <w:r w:rsidRPr="00B527A1">
        <w:rPr>
          <w:rFonts w:ascii="Century Gothic" w:hAnsi="Century Gothic"/>
          <w:sz w:val="22"/>
        </w:rPr>
        <w:t>Is the pitch high or low?</w:t>
      </w:r>
      <w:r w:rsidR="00CD22D7" w:rsidRPr="00B527A1">
        <w:rPr>
          <w:rFonts w:ascii="Century Gothic" w:hAnsi="Century Gothic"/>
          <w:sz w:val="22"/>
        </w:rPr>
        <w:t>)</w:t>
      </w:r>
    </w:p>
    <w:p w:rsidR="00881E62" w:rsidRPr="00B527A1" w:rsidRDefault="00881E62" w:rsidP="00881E62">
      <w:pPr>
        <w:numPr>
          <w:ilvl w:val="0"/>
          <w:numId w:val="14"/>
        </w:num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i/>
          <w:sz w:val="22"/>
        </w:rPr>
        <w:t xml:space="preserve">Stress </w:t>
      </w:r>
      <w:r w:rsidRPr="00B527A1">
        <w:rPr>
          <w:rFonts w:ascii="Century Gothic" w:hAnsi="Century Gothic"/>
          <w:sz w:val="22"/>
        </w:rPr>
        <w:t xml:space="preserve">– </w:t>
      </w:r>
      <w:r w:rsidR="00CD22D7" w:rsidRPr="00B527A1">
        <w:rPr>
          <w:rFonts w:ascii="Century Gothic" w:hAnsi="Century Gothic"/>
          <w:sz w:val="22"/>
        </w:rPr>
        <w:t>Importance, significance, or emphasis placed on something.  (What is emphasised?)</w:t>
      </w:r>
    </w:p>
    <w:p w:rsidR="00881E62" w:rsidRPr="00B527A1" w:rsidRDefault="00881E62" w:rsidP="00881E62">
      <w:pPr>
        <w:rPr>
          <w:rFonts w:ascii="Century Gothic" w:hAnsi="Century Gothic"/>
          <w:sz w:val="22"/>
        </w:rPr>
      </w:pPr>
    </w:p>
    <w:p w:rsidR="00657A08" w:rsidRPr="00B527A1" w:rsidRDefault="00657A08" w:rsidP="00881E62">
      <w:pPr>
        <w:rPr>
          <w:rFonts w:ascii="Century Gothic" w:hAnsi="Century Gothic"/>
          <w:sz w:val="22"/>
        </w:rPr>
      </w:pPr>
    </w:p>
    <w:p w:rsidR="00881E62" w:rsidRPr="00B527A1" w:rsidRDefault="00881E62" w:rsidP="00881E62">
      <w:p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b/>
          <w:sz w:val="22"/>
        </w:rPr>
        <w:t>Sound effects:</w:t>
      </w:r>
      <w:r w:rsidRPr="00B527A1">
        <w:rPr>
          <w:rFonts w:ascii="Century Gothic" w:hAnsi="Century Gothic"/>
          <w:sz w:val="22"/>
        </w:rPr>
        <w:t xml:space="preserve"> background noises (breaking glass, slamming door) </w:t>
      </w:r>
      <w:r w:rsidR="0017552D" w:rsidRPr="00B527A1">
        <w:rPr>
          <w:rFonts w:ascii="Century Gothic" w:hAnsi="Century Gothic"/>
          <w:sz w:val="22"/>
        </w:rPr>
        <w:t>can be</w:t>
      </w:r>
      <w:r w:rsidRPr="00B527A1">
        <w:rPr>
          <w:rFonts w:ascii="Century Gothic" w:hAnsi="Century Gothic"/>
          <w:sz w:val="22"/>
        </w:rPr>
        <w:t xml:space="preserve"> used </w:t>
      </w:r>
      <w:r w:rsidR="0017552D" w:rsidRPr="00B527A1">
        <w:rPr>
          <w:rFonts w:ascii="Century Gothic" w:hAnsi="Century Gothic"/>
          <w:sz w:val="22"/>
        </w:rPr>
        <w:t>to add realism, or for dramatic effect.</w:t>
      </w:r>
    </w:p>
    <w:p w:rsidR="00CD22D7" w:rsidRPr="00B527A1" w:rsidRDefault="00CD22D7" w:rsidP="00881E62">
      <w:pPr>
        <w:rPr>
          <w:rFonts w:ascii="Century Gothic" w:hAnsi="Century Gothic"/>
          <w:sz w:val="22"/>
        </w:rPr>
      </w:pPr>
    </w:p>
    <w:p w:rsidR="00657A08" w:rsidRPr="00B527A1" w:rsidRDefault="00657A08" w:rsidP="00881E62">
      <w:pPr>
        <w:rPr>
          <w:rFonts w:ascii="Century Gothic" w:hAnsi="Century Gothic"/>
          <w:sz w:val="22"/>
        </w:rPr>
      </w:pPr>
    </w:p>
    <w:p w:rsidR="00CD22D7" w:rsidRPr="00B527A1" w:rsidRDefault="00CD22D7" w:rsidP="00881E62">
      <w:pPr>
        <w:rPr>
          <w:rFonts w:ascii="Century Gothic" w:hAnsi="Century Gothic"/>
          <w:b/>
          <w:sz w:val="22"/>
        </w:rPr>
      </w:pPr>
      <w:r w:rsidRPr="00B527A1">
        <w:rPr>
          <w:rFonts w:ascii="Century Gothic" w:hAnsi="Century Gothic"/>
          <w:b/>
          <w:sz w:val="22"/>
        </w:rPr>
        <w:t>Sound as signifier:</w:t>
      </w:r>
    </w:p>
    <w:p w:rsidR="00CD22D7" w:rsidRPr="00B527A1" w:rsidRDefault="00CD22D7" w:rsidP="00881E62">
      <w:p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>It is easy to identify the DENOTATION (actual meaning) of a sound, but…</w:t>
      </w:r>
    </w:p>
    <w:p w:rsidR="00CD22D7" w:rsidRPr="00B527A1" w:rsidRDefault="00CD22D7" w:rsidP="00881E62">
      <w:p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 xml:space="preserve">What is the </w:t>
      </w:r>
      <w:r w:rsidRPr="00B527A1">
        <w:rPr>
          <w:rFonts w:ascii="Century Gothic" w:hAnsi="Century Gothic"/>
          <w:b/>
          <w:sz w:val="22"/>
        </w:rPr>
        <w:t>CONNOTATION</w:t>
      </w:r>
      <w:r w:rsidRPr="00B527A1">
        <w:rPr>
          <w:rFonts w:ascii="Century Gothic" w:hAnsi="Century Gothic"/>
          <w:sz w:val="22"/>
        </w:rPr>
        <w:t xml:space="preserve"> (associated/suggested idea or meaning) of the sound? </w:t>
      </w:r>
    </w:p>
    <w:p w:rsidR="00CD22D7" w:rsidRPr="00B527A1" w:rsidRDefault="00CD22D7" w:rsidP="00881E62">
      <w:p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 xml:space="preserve">What does the sound signify?  </w:t>
      </w:r>
      <w:proofErr w:type="gramStart"/>
      <w:r w:rsidRPr="00B527A1">
        <w:rPr>
          <w:rFonts w:ascii="Century Gothic" w:hAnsi="Century Gothic"/>
          <w:sz w:val="22"/>
        </w:rPr>
        <w:t>e.g</w:t>
      </w:r>
      <w:proofErr w:type="gramEnd"/>
      <w:r w:rsidRPr="00B527A1">
        <w:rPr>
          <w:rFonts w:ascii="Century Gothic" w:hAnsi="Century Gothic"/>
          <w:sz w:val="22"/>
        </w:rPr>
        <w:t xml:space="preserve">. the sound of flames denotes a flame/fire, but possible connotations are…?  </w:t>
      </w:r>
      <w:r w:rsidR="00657A08" w:rsidRPr="00B527A1">
        <w:rPr>
          <w:rFonts w:ascii="Century Gothic" w:hAnsi="Century Gothic"/>
          <w:sz w:val="22"/>
        </w:rPr>
        <w:t xml:space="preserve">Is it being used to signify: </w:t>
      </w:r>
      <w:r w:rsidRPr="00B527A1">
        <w:rPr>
          <w:rFonts w:ascii="Century Gothic" w:hAnsi="Century Gothic"/>
          <w:sz w:val="22"/>
        </w:rPr>
        <w:t xml:space="preserve">Warmth/security?  </w:t>
      </w:r>
      <w:proofErr w:type="gramStart"/>
      <w:r w:rsidRPr="00B527A1">
        <w:rPr>
          <w:rFonts w:ascii="Century Gothic" w:hAnsi="Century Gothic"/>
          <w:sz w:val="22"/>
        </w:rPr>
        <w:t>Burning/destruction/death?</w:t>
      </w:r>
      <w:proofErr w:type="gramEnd"/>
      <w:r w:rsidRPr="00B527A1">
        <w:rPr>
          <w:rFonts w:ascii="Century Gothic" w:hAnsi="Century Gothic"/>
          <w:sz w:val="22"/>
        </w:rPr>
        <w:t xml:space="preserve"> Hell?</w:t>
      </w:r>
    </w:p>
    <w:p w:rsidR="0017552D" w:rsidRPr="00B527A1" w:rsidRDefault="0017552D" w:rsidP="00881E62">
      <w:pPr>
        <w:rPr>
          <w:rFonts w:ascii="Century Gothic" w:hAnsi="Century Gothic"/>
          <w:sz w:val="22"/>
        </w:rPr>
      </w:pPr>
    </w:p>
    <w:p w:rsidR="00657A08" w:rsidRPr="00B527A1" w:rsidRDefault="00657A08" w:rsidP="00881E62">
      <w:pPr>
        <w:rPr>
          <w:rFonts w:ascii="Century Gothic" w:hAnsi="Century Gothic"/>
          <w:sz w:val="22"/>
        </w:rPr>
      </w:pPr>
    </w:p>
    <w:p w:rsidR="0017552D" w:rsidRPr="00B527A1" w:rsidRDefault="0017552D" w:rsidP="00881E62">
      <w:pPr>
        <w:rPr>
          <w:rFonts w:ascii="Century Gothic" w:hAnsi="Century Gothic"/>
          <w:b/>
          <w:sz w:val="22"/>
        </w:rPr>
      </w:pPr>
      <w:r w:rsidRPr="00B527A1">
        <w:rPr>
          <w:rFonts w:ascii="Century Gothic" w:hAnsi="Century Gothic"/>
          <w:b/>
          <w:sz w:val="22"/>
        </w:rPr>
        <w:t>Silence as a signifier:</w:t>
      </w:r>
    </w:p>
    <w:p w:rsidR="0017552D" w:rsidRPr="00B527A1" w:rsidRDefault="0017552D" w:rsidP="00881E62">
      <w:pPr>
        <w:rPr>
          <w:rFonts w:ascii="Century Gothic" w:hAnsi="Century Gothic"/>
          <w:sz w:val="22"/>
        </w:rPr>
      </w:pPr>
      <w:r w:rsidRPr="00B527A1">
        <w:rPr>
          <w:rFonts w:ascii="Century Gothic" w:hAnsi="Century Gothic"/>
          <w:sz w:val="22"/>
        </w:rPr>
        <w:t>Silence can be used for anticipation as well as conclusion of a sequence: to signify “concentrate on the following” (anticipation) and to signify “reflect on what you just observed” (conclusion).</w:t>
      </w:r>
    </w:p>
    <w:p w:rsidR="00CD22D7" w:rsidRPr="00B527A1" w:rsidRDefault="00CD22D7" w:rsidP="00881E62">
      <w:pPr>
        <w:rPr>
          <w:rFonts w:ascii="Century Gothic" w:hAnsi="Century Gothic"/>
          <w:sz w:val="22"/>
        </w:rPr>
      </w:pPr>
    </w:p>
    <w:p w:rsidR="00CD22D7" w:rsidRPr="00B527A1" w:rsidRDefault="00CD22D7" w:rsidP="00881E62">
      <w:pPr>
        <w:rPr>
          <w:rFonts w:ascii="Century Gothic" w:hAnsi="Century Gothic"/>
          <w:sz w:val="22"/>
        </w:rPr>
      </w:pPr>
    </w:p>
    <w:p w:rsidR="00CD22D7" w:rsidRPr="00B527A1" w:rsidRDefault="00CD22D7" w:rsidP="00657A08">
      <w:pPr>
        <w:rPr>
          <w:rFonts w:ascii="Century Gothic" w:hAnsi="Century Gothic" w:cs="Arial"/>
          <w:sz w:val="22"/>
        </w:rPr>
      </w:pPr>
      <w:r w:rsidRPr="00B527A1">
        <w:rPr>
          <w:rFonts w:ascii="Century Gothic" w:hAnsi="Century Gothic" w:cs="Arial"/>
          <w:sz w:val="22"/>
        </w:rPr>
        <w:t>You should consider</w:t>
      </w:r>
      <w:r w:rsidR="00657A08" w:rsidRPr="00B527A1">
        <w:rPr>
          <w:rFonts w:ascii="Century Gothic" w:hAnsi="Century Gothic" w:cs="Arial"/>
          <w:sz w:val="22"/>
        </w:rPr>
        <w:t xml:space="preserve"> BOTH</w:t>
      </w:r>
      <w:r w:rsidRPr="00B527A1">
        <w:rPr>
          <w:rFonts w:ascii="Century Gothic" w:hAnsi="Century Gothic" w:cs="Arial"/>
          <w:sz w:val="22"/>
        </w:rPr>
        <w:t>:</w:t>
      </w:r>
    </w:p>
    <w:p w:rsidR="00CD22D7" w:rsidRPr="00B527A1" w:rsidRDefault="00657A08" w:rsidP="00657A08">
      <w:pPr>
        <w:numPr>
          <w:ilvl w:val="0"/>
          <w:numId w:val="15"/>
        </w:numPr>
        <w:rPr>
          <w:rFonts w:ascii="Century Gothic" w:hAnsi="Century Gothic" w:cs="Arial"/>
          <w:sz w:val="22"/>
        </w:rPr>
      </w:pPr>
      <w:r w:rsidRPr="00B527A1">
        <w:rPr>
          <w:rFonts w:ascii="Century Gothic" w:hAnsi="Century Gothic" w:cs="Arial"/>
          <w:sz w:val="22"/>
        </w:rPr>
        <w:t>WHAT feature of aural language is being used, AND</w:t>
      </w:r>
    </w:p>
    <w:p w:rsidR="00657A08" w:rsidRPr="00B527A1" w:rsidRDefault="00657A08" w:rsidP="00657A08">
      <w:pPr>
        <w:numPr>
          <w:ilvl w:val="0"/>
          <w:numId w:val="15"/>
        </w:numPr>
        <w:rPr>
          <w:rFonts w:ascii="Century Gothic" w:hAnsi="Century Gothic" w:cs="Arial"/>
          <w:sz w:val="22"/>
        </w:rPr>
      </w:pPr>
      <w:r w:rsidRPr="00B527A1">
        <w:rPr>
          <w:rFonts w:ascii="Century Gothic" w:hAnsi="Century Gothic" w:cs="Arial"/>
          <w:sz w:val="22"/>
        </w:rPr>
        <w:t>HOW is the feature used to contribute to the overall dramatic features or meaning of the scene?</w:t>
      </w:r>
    </w:p>
    <w:sectPr w:rsidR="00657A08" w:rsidRPr="00B527A1" w:rsidSect="00D7473D">
      <w:pgSz w:w="12240" w:h="15840"/>
      <w:pgMar w:top="568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60"/>
    <w:multiLevelType w:val="hybridMultilevel"/>
    <w:tmpl w:val="54BAC4F6"/>
    <w:lvl w:ilvl="0" w:tplc="427A9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B0B00"/>
    <w:multiLevelType w:val="multilevel"/>
    <w:tmpl w:val="FA7C29EE"/>
    <w:lvl w:ilvl="0">
      <w:start w:val="1"/>
      <w:numFmt w:val="decimal"/>
      <w:pStyle w:val="Chapter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A294A3E"/>
    <w:multiLevelType w:val="multilevel"/>
    <w:tmpl w:val="A04C04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hesis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D851F45"/>
    <w:multiLevelType w:val="hybridMultilevel"/>
    <w:tmpl w:val="38A458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1C4E60"/>
    <w:multiLevelType w:val="multilevel"/>
    <w:tmpl w:val="08BC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hesis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4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314"/>
    <w:rsid w:val="000B14E7"/>
    <w:rsid w:val="000D2906"/>
    <w:rsid w:val="00161D29"/>
    <w:rsid w:val="0017552D"/>
    <w:rsid w:val="00195117"/>
    <w:rsid w:val="001C0159"/>
    <w:rsid w:val="00252968"/>
    <w:rsid w:val="002B324C"/>
    <w:rsid w:val="003A60BC"/>
    <w:rsid w:val="004513B3"/>
    <w:rsid w:val="004C50DD"/>
    <w:rsid w:val="004F00CC"/>
    <w:rsid w:val="005C5074"/>
    <w:rsid w:val="0062385B"/>
    <w:rsid w:val="00630B7E"/>
    <w:rsid w:val="00657A08"/>
    <w:rsid w:val="00662711"/>
    <w:rsid w:val="00881E62"/>
    <w:rsid w:val="00901B65"/>
    <w:rsid w:val="00996824"/>
    <w:rsid w:val="00A64487"/>
    <w:rsid w:val="00B36978"/>
    <w:rsid w:val="00B527A1"/>
    <w:rsid w:val="00B553D5"/>
    <w:rsid w:val="00B56B8D"/>
    <w:rsid w:val="00B81AFC"/>
    <w:rsid w:val="00C17A03"/>
    <w:rsid w:val="00C2044F"/>
    <w:rsid w:val="00C73573"/>
    <w:rsid w:val="00CC3810"/>
    <w:rsid w:val="00CD22D7"/>
    <w:rsid w:val="00D22D11"/>
    <w:rsid w:val="00D434BA"/>
    <w:rsid w:val="00D7473D"/>
    <w:rsid w:val="00D758F7"/>
    <w:rsid w:val="00D91B5D"/>
    <w:rsid w:val="00DB12A6"/>
    <w:rsid w:val="00E90E9C"/>
    <w:rsid w:val="00EF6314"/>
    <w:rsid w:val="00F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B1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hesis Section Heading"/>
    <w:basedOn w:val="Normal"/>
    <w:next w:val="Normal"/>
    <w:qFormat/>
    <w:rsid w:val="00DB12A6"/>
    <w:pPr>
      <w:numPr>
        <w:ilvl w:val="1"/>
        <w:numId w:val="13"/>
      </w:numPr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12A6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ChapterHeading">
    <w:name w:val="Thesis Chapter Heading"/>
    <w:basedOn w:val="Heading1"/>
    <w:next w:val="Normal"/>
    <w:autoRedefine/>
    <w:rsid w:val="00B553D5"/>
    <w:pPr>
      <w:pBdr>
        <w:bottom w:val="single" w:sz="4" w:space="1" w:color="auto"/>
      </w:pBdr>
    </w:pPr>
    <w:rPr>
      <w:rFonts w:ascii="Helvetica" w:hAnsi="Helvetica"/>
    </w:rPr>
  </w:style>
  <w:style w:type="paragraph" w:customStyle="1" w:styleId="ThesisSub-Section">
    <w:name w:val="Thesis Sub-Section"/>
    <w:basedOn w:val="Normal"/>
    <w:next w:val="Normal"/>
    <w:autoRedefine/>
    <w:rsid w:val="00161D29"/>
    <w:rPr>
      <w:rFonts w:ascii="Arial" w:hAnsi="Arial"/>
      <w:u w:val="single"/>
    </w:rPr>
  </w:style>
  <w:style w:type="paragraph" w:customStyle="1" w:styleId="ThesisHeading3">
    <w:name w:val="Thesis Heading 3"/>
    <w:basedOn w:val="Heading3"/>
    <w:rsid w:val="001C0159"/>
    <w:pPr>
      <w:numPr>
        <w:numId w:val="9"/>
      </w:numPr>
    </w:pPr>
  </w:style>
  <w:style w:type="paragraph" w:customStyle="1" w:styleId="ThesisNormal">
    <w:name w:val="Thesis Normal"/>
    <w:basedOn w:val="Normal"/>
    <w:rsid w:val="001C0159"/>
    <w:pPr>
      <w:spacing w:line="400" w:lineRule="exact"/>
      <w:jc w:val="both"/>
    </w:pPr>
  </w:style>
  <w:style w:type="paragraph" w:customStyle="1" w:styleId="ThesisHeading2">
    <w:name w:val="Thesis Heading 2"/>
    <w:basedOn w:val="Heading2"/>
    <w:next w:val="ThesisNormal"/>
    <w:rsid w:val="001C0159"/>
    <w:pPr>
      <w:numPr>
        <w:numId w:val="10"/>
      </w:numPr>
    </w:pPr>
  </w:style>
  <w:style w:type="paragraph" w:customStyle="1" w:styleId="ChapterHeading">
    <w:name w:val="Chapter Heading"/>
    <w:basedOn w:val="Heading1"/>
    <w:next w:val="Normal"/>
    <w:autoRedefine/>
    <w:rsid w:val="00DB12A6"/>
    <w:pPr>
      <w:numPr>
        <w:numId w:val="13"/>
      </w:numPr>
      <w:pBdr>
        <w:bottom w:val="single" w:sz="4" w:space="1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Features of Aural Language</vt:lpstr>
    </vt:vector>
  </TitlesOfParts>
  <Company>Team Fawcett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Aural Language</dc:title>
  <dc:creator>Kelli</dc:creator>
  <cp:lastModifiedBy>Krystal</cp:lastModifiedBy>
  <cp:revision>4</cp:revision>
  <cp:lastPrinted>2008-03-03T13:57:00Z</cp:lastPrinted>
  <dcterms:created xsi:type="dcterms:W3CDTF">2011-04-21T03:59:00Z</dcterms:created>
  <dcterms:modified xsi:type="dcterms:W3CDTF">2013-12-12T01:41:00Z</dcterms:modified>
</cp:coreProperties>
</file>